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20B" w:rsidRDefault="0069542D" w:rsidP="0040620B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Інформація </w:t>
      </w:r>
    </w:p>
    <w:p w:rsidR="0040620B" w:rsidRDefault="0069542D" w:rsidP="0040620B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стан доступності об’єктів </w:t>
      </w:r>
    </w:p>
    <w:p w:rsidR="0040620B" w:rsidRDefault="0040620B" w:rsidP="0040620B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осіб з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інвалідністю</w:t>
      </w:r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інших </w:t>
      </w:r>
      <w:proofErr w:type="spellStart"/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 </w:t>
      </w:r>
      <w:r w:rsidRPr="00203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</w:p>
    <w:p w:rsidR="0040620B" w:rsidRDefault="0040620B" w:rsidP="0040620B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3"/>
        <w:tblW w:w="15594" w:type="dxa"/>
        <w:tblInd w:w="-318" w:type="dxa"/>
        <w:tblLook w:val="04A0" w:firstRow="1" w:lastRow="0" w:firstColumn="1" w:lastColumn="0" w:noHBand="0" w:noVBand="1"/>
      </w:tblPr>
      <w:tblGrid>
        <w:gridCol w:w="848"/>
        <w:gridCol w:w="2130"/>
        <w:gridCol w:w="2066"/>
        <w:gridCol w:w="416"/>
        <w:gridCol w:w="417"/>
        <w:gridCol w:w="416"/>
        <w:gridCol w:w="416"/>
        <w:gridCol w:w="416"/>
        <w:gridCol w:w="416"/>
        <w:gridCol w:w="416"/>
        <w:gridCol w:w="407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78"/>
        <w:gridCol w:w="372"/>
        <w:gridCol w:w="422"/>
        <w:gridCol w:w="429"/>
        <w:gridCol w:w="425"/>
        <w:gridCol w:w="1276"/>
      </w:tblGrid>
      <w:tr w:rsidR="00416192" w:rsidRPr="0040620B" w:rsidTr="00416192">
        <w:tc>
          <w:tcPr>
            <w:tcW w:w="848" w:type="dxa"/>
            <w:vMerge w:val="restart"/>
            <w:vAlign w:val="center"/>
          </w:tcPr>
          <w:p w:rsidR="0040620B" w:rsidRPr="0040620B" w:rsidRDefault="0040620B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62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№з/п</w:t>
            </w:r>
          </w:p>
        </w:tc>
        <w:tc>
          <w:tcPr>
            <w:tcW w:w="4196" w:type="dxa"/>
            <w:gridSpan w:val="2"/>
            <w:vAlign w:val="center"/>
          </w:tcPr>
          <w:p w:rsidR="0040620B" w:rsidRPr="0040620B" w:rsidRDefault="0040620B" w:rsidP="0069542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Загальна інформація про об’єкт</w:t>
            </w:r>
          </w:p>
        </w:tc>
        <w:tc>
          <w:tcPr>
            <w:tcW w:w="2913" w:type="dxa"/>
            <w:gridSpan w:val="7"/>
            <w:vAlign w:val="center"/>
          </w:tcPr>
          <w:p w:rsidR="00723989" w:rsidRP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1. </w:t>
            </w:r>
            <w:r w:rsidR="0040620B"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Шляхи руху до об’єкт</w:t>
            </w:r>
          </w:p>
          <w:p w:rsid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(відповідність критеріям:</w:t>
            </w:r>
          </w:p>
          <w:p w:rsidR="0040620B" w:rsidRP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 або ні)</w:t>
            </w:r>
          </w:p>
        </w:tc>
        <w:tc>
          <w:tcPr>
            <w:tcW w:w="2534" w:type="dxa"/>
            <w:gridSpan w:val="6"/>
            <w:vAlign w:val="center"/>
          </w:tcPr>
          <w:p w:rsidR="0040620B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2. </w:t>
            </w:r>
            <w:r w:rsidR="0040620B"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Вхідна група</w:t>
            </w:r>
          </w:p>
          <w:p w:rsid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(відповідність критеріям:</w:t>
            </w:r>
          </w:p>
          <w:p w:rsidR="00723989" w:rsidRP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 або ні)</w:t>
            </w:r>
          </w:p>
          <w:p w:rsidR="00723989" w:rsidRPr="00723989" w:rsidRDefault="00723989" w:rsidP="00723989">
            <w:pPr>
              <w:autoSpaceDE w:val="0"/>
              <w:autoSpaceDN w:val="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27" w:type="dxa"/>
            <w:gridSpan w:val="9"/>
            <w:vAlign w:val="center"/>
          </w:tcPr>
          <w:p w:rsidR="0040620B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3. </w:t>
            </w:r>
            <w:r w:rsidR="0069542D"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Шляхи руху всередині будівлі, приміщення, доступні для відвідування громадян</w:t>
            </w:r>
          </w:p>
          <w:p w:rsid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(відповідність критеріям:</w:t>
            </w:r>
          </w:p>
          <w:p w:rsidR="00723989" w:rsidRP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723989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так або ні)</w:t>
            </w:r>
          </w:p>
          <w:p w:rsidR="00723989" w:rsidRPr="00723989" w:rsidRDefault="00723989" w:rsidP="00723989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vAlign w:val="center"/>
          </w:tcPr>
          <w:p w:rsidR="0040620B" w:rsidRDefault="0069542D" w:rsidP="0069542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Доступність об’єкта</w:t>
            </w:r>
          </w:p>
          <w:p w:rsidR="0069542D" w:rsidRPr="001C6CCA" w:rsidRDefault="0069542D" w:rsidP="0069542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1C6C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(доступність забезпечено в разі відповідності</w:t>
            </w:r>
            <w:r w:rsidRPr="001F286B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uk-UA" w:eastAsia="ru-RU"/>
              </w:rPr>
              <w:t xml:space="preserve"> всім </w:t>
            </w:r>
            <w:r w:rsidRPr="001C6CCA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критеріям)</w:t>
            </w:r>
          </w:p>
          <w:p w:rsidR="0069542D" w:rsidRPr="0069542D" w:rsidRDefault="0069542D" w:rsidP="0069542D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так або ні</w:t>
            </w:r>
          </w:p>
        </w:tc>
      </w:tr>
      <w:tr w:rsidR="00416192" w:rsidRPr="0040620B" w:rsidTr="00E05368">
        <w:tc>
          <w:tcPr>
            <w:tcW w:w="848" w:type="dxa"/>
            <w:vMerge/>
          </w:tcPr>
          <w:p w:rsidR="0040620B" w:rsidRPr="0040620B" w:rsidRDefault="0040620B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0" w:type="dxa"/>
            <w:vAlign w:val="center"/>
          </w:tcPr>
          <w:p w:rsidR="0040620B" w:rsidRPr="0040620B" w:rsidRDefault="0040620B" w:rsidP="00E0536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4062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Назва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об’єкта</w:t>
            </w:r>
          </w:p>
        </w:tc>
        <w:tc>
          <w:tcPr>
            <w:tcW w:w="2066" w:type="dxa"/>
            <w:vAlign w:val="center"/>
          </w:tcPr>
          <w:p w:rsidR="0040620B" w:rsidRPr="0040620B" w:rsidRDefault="0040620B" w:rsidP="00E05368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А</w:t>
            </w:r>
            <w:r w:rsidRPr="0040620B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дреса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об’єкта</w:t>
            </w:r>
          </w:p>
        </w:tc>
        <w:tc>
          <w:tcPr>
            <w:tcW w:w="416" w:type="dxa"/>
            <w:vAlign w:val="center"/>
          </w:tcPr>
          <w:p w:rsidR="00416192" w:rsidRPr="0069542D" w:rsidRDefault="0069542D" w:rsidP="00416192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9542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1.1</w:t>
            </w:r>
          </w:p>
        </w:tc>
        <w:tc>
          <w:tcPr>
            <w:tcW w:w="417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9542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1.2</w:t>
            </w:r>
          </w:p>
        </w:tc>
        <w:tc>
          <w:tcPr>
            <w:tcW w:w="416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 w:rsidRPr="0069542D"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1.3</w:t>
            </w:r>
          </w:p>
        </w:tc>
        <w:tc>
          <w:tcPr>
            <w:tcW w:w="416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1.4</w:t>
            </w:r>
          </w:p>
        </w:tc>
        <w:tc>
          <w:tcPr>
            <w:tcW w:w="416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1.5</w:t>
            </w:r>
          </w:p>
        </w:tc>
        <w:tc>
          <w:tcPr>
            <w:tcW w:w="416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1.6</w:t>
            </w:r>
          </w:p>
        </w:tc>
        <w:tc>
          <w:tcPr>
            <w:tcW w:w="416" w:type="dxa"/>
            <w:vAlign w:val="center"/>
          </w:tcPr>
          <w:p w:rsidR="0040620B" w:rsidRPr="0069542D" w:rsidRDefault="0069542D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1.7</w:t>
            </w:r>
          </w:p>
        </w:tc>
        <w:tc>
          <w:tcPr>
            <w:tcW w:w="407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2.1</w:t>
            </w:r>
          </w:p>
        </w:tc>
        <w:tc>
          <w:tcPr>
            <w:tcW w:w="426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2.2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2.3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2.4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2.5</w:t>
            </w:r>
          </w:p>
        </w:tc>
        <w:tc>
          <w:tcPr>
            <w:tcW w:w="426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2.6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3.1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3.2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3.3</w:t>
            </w:r>
          </w:p>
        </w:tc>
        <w:tc>
          <w:tcPr>
            <w:tcW w:w="426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3.4</w:t>
            </w:r>
          </w:p>
        </w:tc>
        <w:tc>
          <w:tcPr>
            <w:tcW w:w="478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3.5</w:t>
            </w:r>
          </w:p>
        </w:tc>
        <w:tc>
          <w:tcPr>
            <w:tcW w:w="372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3.6</w:t>
            </w:r>
          </w:p>
        </w:tc>
        <w:tc>
          <w:tcPr>
            <w:tcW w:w="422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3.7.</w:t>
            </w:r>
          </w:p>
        </w:tc>
        <w:tc>
          <w:tcPr>
            <w:tcW w:w="429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3.8</w:t>
            </w:r>
          </w:p>
        </w:tc>
        <w:tc>
          <w:tcPr>
            <w:tcW w:w="425" w:type="dxa"/>
            <w:vAlign w:val="center"/>
          </w:tcPr>
          <w:p w:rsidR="0040620B" w:rsidRPr="0069542D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uk-UA" w:eastAsia="ru-RU"/>
              </w:rPr>
              <w:t>3.9</w:t>
            </w:r>
          </w:p>
        </w:tc>
        <w:tc>
          <w:tcPr>
            <w:tcW w:w="1276" w:type="dxa"/>
          </w:tcPr>
          <w:p w:rsidR="0040620B" w:rsidRDefault="0040620B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542D" w:rsidRDefault="0069542D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  <w:p w:rsidR="0069542D" w:rsidRPr="0040620B" w:rsidRDefault="0069542D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6192" w:rsidRPr="0040620B" w:rsidTr="00416192">
        <w:tc>
          <w:tcPr>
            <w:tcW w:w="848" w:type="dxa"/>
          </w:tcPr>
          <w:p w:rsidR="0040620B" w:rsidRPr="0040620B" w:rsidRDefault="00416192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</w:t>
            </w:r>
          </w:p>
        </w:tc>
        <w:tc>
          <w:tcPr>
            <w:tcW w:w="2130" w:type="dxa"/>
          </w:tcPr>
          <w:p w:rsidR="0040620B" w:rsidRPr="0040620B" w:rsidRDefault="00416192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</w:t>
            </w:r>
          </w:p>
        </w:tc>
        <w:tc>
          <w:tcPr>
            <w:tcW w:w="2066" w:type="dxa"/>
          </w:tcPr>
          <w:p w:rsidR="0040620B" w:rsidRPr="0040620B" w:rsidRDefault="00416192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3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4</w:t>
            </w:r>
          </w:p>
        </w:tc>
        <w:tc>
          <w:tcPr>
            <w:tcW w:w="417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5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6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7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8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9</w:t>
            </w:r>
          </w:p>
        </w:tc>
        <w:tc>
          <w:tcPr>
            <w:tcW w:w="41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10</w:t>
            </w:r>
          </w:p>
        </w:tc>
        <w:tc>
          <w:tcPr>
            <w:tcW w:w="407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11</w:t>
            </w:r>
          </w:p>
        </w:tc>
        <w:tc>
          <w:tcPr>
            <w:tcW w:w="42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12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13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14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15</w:t>
            </w:r>
          </w:p>
        </w:tc>
        <w:tc>
          <w:tcPr>
            <w:tcW w:w="42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16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17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18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19</w:t>
            </w:r>
          </w:p>
        </w:tc>
        <w:tc>
          <w:tcPr>
            <w:tcW w:w="426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20</w:t>
            </w:r>
          </w:p>
        </w:tc>
        <w:tc>
          <w:tcPr>
            <w:tcW w:w="478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21</w:t>
            </w:r>
          </w:p>
        </w:tc>
        <w:tc>
          <w:tcPr>
            <w:tcW w:w="372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22</w:t>
            </w:r>
          </w:p>
        </w:tc>
        <w:tc>
          <w:tcPr>
            <w:tcW w:w="422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23</w:t>
            </w:r>
          </w:p>
        </w:tc>
        <w:tc>
          <w:tcPr>
            <w:tcW w:w="429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24</w:t>
            </w:r>
          </w:p>
        </w:tc>
        <w:tc>
          <w:tcPr>
            <w:tcW w:w="425" w:type="dxa"/>
          </w:tcPr>
          <w:p w:rsidR="0040620B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25</w:t>
            </w:r>
          </w:p>
        </w:tc>
        <w:tc>
          <w:tcPr>
            <w:tcW w:w="1276" w:type="dxa"/>
          </w:tcPr>
          <w:p w:rsidR="0040620B" w:rsidRPr="0040620B" w:rsidRDefault="00416192" w:rsidP="0040620B">
            <w:pPr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26</w:t>
            </w:r>
          </w:p>
        </w:tc>
      </w:tr>
      <w:tr w:rsidR="00416192" w:rsidRPr="0040620B" w:rsidTr="00416192">
        <w:tc>
          <w:tcPr>
            <w:tcW w:w="848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0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6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8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2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9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40620B" w:rsidRPr="0040620B" w:rsidRDefault="0040620B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6192" w:rsidRPr="0040620B" w:rsidTr="00416192">
        <w:tc>
          <w:tcPr>
            <w:tcW w:w="848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0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6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8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9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6192" w:rsidRPr="0040620B" w:rsidTr="00416192">
        <w:tc>
          <w:tcPr>
            <w:tcW w:w="848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130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206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8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9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</w:tr>
      <w:tr w:rsidR="00416192" w:rsidRPr="0040620B" w:rsidTr="00E05368">
        <w:tc>
          <w:tcPr>
            <w:tcW w:w="848" w:type="dxa"/>
            <w:shd w:val="clear" w:color="auto" w:fill="92D050"/>
            <w:vAlign w:val="center"/>
          </w:tcPr>
          <w:p w:rsidR="00416192" w:rsidRPr="0040620B" w:rsidRDefault="00416192" w:rsidP="00E05368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Разом</w:t>
            </w:r>
          </w:p>
        </w:tc>
        <w:tc>
          <w:tcPr>
            <w:tcW w:w="4196" w:type="dxa"/>
            <w:gridSpan w:val="2"/>
            <w:shd w:val="clear" w:color="auto" w:fill="92D050"/>
          </w:tcPr>
          <w:p w:rsidR="00416192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Загальна кількість об’єктів</w:t>
            </w:r>
          </w:p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відповідної групи за функціональним призначенням</w:t>
            </w: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1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07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6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78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7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2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9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425" w:type="dxa"/>
          </w:tcPr>
          <w:p w:rsidR="00416192" w:rsidRPr="0040620B" w:rsidRDefault="00416192" w:rsidP="0069542D">
            <w:pPr>
              <w:autoSpaceDE w:val="0"/>
              <w:autoSpaceDN w:val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276" w:type="dxa"/>
            <w:shd w:val="clear" w:color="auto" w:fill="92D050"/>
          </w:tcPr>
          <w:p w:rsidR="00416192" w:rsidRDefault="00416192" w:rsidP="00416192">
            <w:pPr>
              <w:autoSpaceDE w:val="0"/>
              <w:autoSpaceDN w:val="0"/>
              <w:spacing w:line="20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Доступність</w:t>
            </w:r>
            <w:r w:rsidR="001C6CCA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, у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 xml:space="preserve"> %</w:t>
            </w:r>
          </w:p>
          <w:p w:rsidR="00416192" w:rsidRPr="0040620B" w:rsidRDefault="00416192" w:rsidP="00416192">
            <w:pPr>
              <w:autoSpaceDE w:val="0"/>
              <w:autoSpaceDN w:val="0"/>
              <w:spacing w:line="204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від загальної кількості</w:t>
            </w:r>
          </w:p>
        </w:tc>
      </w:tr>
    </w:tbl>
    <w:p w:rsidR="0040620B" w:rsidRPr="00B31C6D" w:rsidRDefault="0040620B" w:rsidP="0069542D">
      <w:pPr>
        <w:autoSpaceDE w:val="0"/>
        <w:autoSpaceDN w:val="0"/>
        <w:spacing w:after="0" w:line="240" w:lineRule="auto"/>
        <w:ind w:left="-57" w:right="-57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92347" w:rsidRDefault="00416192" w:rsidP="0041619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6502B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  <w:r w:rsidRPr="004D7BD5">
        <w:rPr>
          <w:rFonts w:ascii="Times New Roman" w:hAnsi="Times New Roman"/>
          <w:sz w:val="28"/>
          <w:szCs w:val="28"/>
        </w:rPr>
        <w:t xml:space="preserve"> за </w:t>
      </w:r>
      <w:proofErr w:type="spellStart"/>
      <w:r w:rsidRPr="004D7BD5">
        <w:rPr>
          <w:rFonts w:ascii="Times New Roman" w:hAnsi="Times New Roman"/>
          <w:sz w:val="28"/>
          <w:szCs w:val="28"/>
        </w:rPr>
        <w:t>критеріями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D5">
        <w:rPr>
          <w:rFonts w:ascii="Times New Roman" w:hAnsi="Times New Roman"/>
          <w:sz w:val="28"/>
          <w:szCs w:val="28"/>
        </w:rPr>
        <w:t>архітектурної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D5">
        <w:rPr>
          <w:rFonts w:ascii="Times New Roman" w:hAnsi="Times New Roman"/>
          <w:sz w:val="28"/>
          <w:szCs w:val="28"/>
        </w:rPr>
        <w:t>доступності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об’єктів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4D7BD5">
        <w:rPr>
          <w:rFonts w:ascii="Times New Roman" w:hAnsi="Times New Roman"/>
          <w:sz w:val="28"/>
          <w:szCs w:val="28"/>
        </w:rPr>
        <w:t>визначеними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D5">
        <w:rPr>
          <w:rFonts w:ascii="Times New Roman" w:hAnsi="Times New Roman"/>
          <w:sz w:val="28"/>
          <w:szCs w:val="28"/>
        </w:rPr>
        <w:t>Мінрегіоном</w:t>
      </w:r>
      <w:proofErr w:type="spellEnd"/>
      <w:r w:rsidRPr="004D7BD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D7BD5">
        <w:rPr>
          <w:rFonts w:ascii="Times New Roman" w:hAnsi="Times New Roman"/>
          <w:sz w:val="28"/>
          <w:szCs w:val="28"/>
        </w:rPr>
        <w:t>України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23989" w:rsidRDefault="00723989" w:rsidP="00416192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416192" w:rsidRDefault="00723989" w:rsidP="00723989">
      <w:pPr>
        <w:pStyle w:val="a4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руху до бу</w:t>
      </w:r>
      <w:r w:rsidRPr="00723989">
        <w:rPr>
          <w:rFonts w:ascii="Times New Roman" w:hAnsi="Times New Roman" w:cs="Times New Roman"/>
          <w:sz w:val="28"/>
          <w:szCs w:val="28"/>
          <w:lang w:val="uk-UA"/>
        </w:rPr>
        <w:t>дівлі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723989" w:rsidRPr="00A972BC" w:rsidRDefault="00723989" w:rsidP="00A972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972BC">
        <w:rPr>
          <w:rFonts w:ascii="Times New Roman" w:hAnsi="Times New Roman" w:cs="Times New Roman"/>
          <w:sz w:val="28"/>
          <w:szCs w:val="28"/>
          <w:lang w:val="uk-UA"/>
        </w:rPr>
        <w:t xml:space="preserve">Місця для безоплатного паркування транспортних засобів, якими керують особи з інвалідністю або водії, які </w:t>
      </w:r>
      <w:proofErr w:type="spellStart"/>
      <w:r w:rsidRPr="00A972BC">
        <w:rPr>
          <w:rFonts w:ascii="Times New Roman" w:hAnsi="Times New Roman" w:cs="Times New Roman"/>
          <w:sz w:val="28"/>
          <w:szCs w:val="28"/>
          <w:lang w:val="uk-UA"/>
        </w:rPr>
        <w:t>перевозять</w:t>
      </w:r>
      <w:proofErr w:type="spellEnd"/>
      <w:r w:rsidRPr="00A972BC">
        <w:rPr>
          <w:rFonts w:ascii="Times New Roman" w:hAnsi="Times New Roman" w:cs="Times New Roman"/>
          <w:sz w:val="28"/>
          <w:szCs w:val="28"/>
          <w:lang w:val="uk-UA"/>
        </w:rPr>
        <w:t xml:space="preserve"> осіб з інвалідністю, знаходяться на відстані не далі ніж 50 м від входу до будівлі або споруди (об’єкта благоустрою), таких місць не менше ніж 10 відсотків від загальної кількості (але не менше ніж 1 місце)</w:t>
      </w:r>
      <w:r w:rsidR="00A972BC" w:rsidRPr="00A972BC">
        <w:rPr>
          <w:rFonts w:ascii="Times New Roman" w:hAnsi="Times New Roman" w:cs="Times New Roman"/>
          <w:sz w:val="28"/>
          <w:szCs w:val="28"/>
          <w:lang w:val="uk-UA"/>
        </w:rPr>
        <w:t xml:space="preserve">, місця позначені дорожніми знаками та горизонтальною розміткою 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>з піктограмами міжнародного симв</w:t>
      </w:r>
      <w:r w:rsidR="00A972BC" w:rsidRPr="00A972BC">
        <w:rPr>
          <w:rFonts w:ascii="Times New Roman" w:hAnsi="Times New Roman" w:cs="Times New Roman"/>
          <w:sz w:val="28"/>
          <w:szCs w:val="28"/>
          <w:lang w:val="uk-UA"/>
        </w:rPr>
        <w:t>олу доступності;</w:t>
      </w:r>
    </w:p>
    <w:p w:rsidR="00A972BC" w:rsidRDefault="00A972BC" w:rsidP="00A972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Ширина входу на прилеглу територію та ширина дверей, хвірток (у разі їх наявності) становить не менше 0,9м;</w:t>
      </w:r>
    </w:p>
    <w:p w:rsidR="00A972BC" w:rsidRDefault="00123477" w:rsidP="00A972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Ширина пішохідних дорі</w:t>
      </w:r>
      <w:r w:rsidR="00A972BC">
        <w:rPr>
          <w:rFonts w:ascii="Times New Roman" w:hAnsi="Times New Roman" w:cs="Times New Roman"/>
          <w:sz w:val="28"/>
          <w:szCs w:val="28"/>
          <w:lang w:val="uk-UA"/>
        </w:rPr>
        <w:t>жок до будівлі становить не менше 1.8 м;</w:t>
      </w:r>
    </w:p>
    <w:p w:rsidR="00A972BC" w:rsidRDefault="00A972BC" w:rsidP="00A972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Покриття пішохідних доріжок, тротуарів і пандусів рівне (без вибоїн, без застосування  у якості верхнього шару покриття насипних або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крупноструктурни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>х</w:t>
      </w:r>
      <w:proofErr w:type="spellEnd"/>
      <w:r w:rsidR="001F286B">
        <w:rPr>
          <w:rFonts w:ascii="Times New Roman" w:hAnsi="Times New Roman" w:cs="Times New Roman"/>
          <w:sz w:val="28"/>
          <w:szCs w:val="28"/>
          <w:lang w:val="uk-UA"/>
        </w:rPr>
        <w:t xml:space="preserve"> матеріалів, що перешкоджають </w:t>
      </w:r>
      <w:r>
        <w:rPr>
          <w:rFonts w:ascii="Times New Roman" w:hAnsi="Times New Roman" w:cs="Times New Roman"/>
          <w:sz w:val="28"/>
          <w:szCs w:val="28"/>
          <w:lang w:val="uk-UA"/>
        </w:rPr>
        <w:t>пересуванню на кріслах колісних або з милицями);</w:t>
      </w:r>
    </w:p>
    <w:p w:rsidR="00A972BC" w:rsidRDefault="00123477" w:rsidP="00A972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наявності на прилеглій території та/або ш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 xml:space="preserve">ляху до об’єкта сходів, вони </w:t>
      </w:r>
      <w:r>
        <w:rPr>
          <w:rFonts w:ascii="Times New Roman" w:hAnsi="Times New Roman" w:cs="Times New Roman"/>
          <w:sz w:val="28"/>
          <w:szCs w:val="28"/>
          <w:lang w:val="uk-UA"/>
        </w:rPr>
        <w:t>дубльовані пандусом. Нахил пандусу стан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 xml:space="preserve">овить не більш ніж 8 відсотків </w:t>
      </w:r>
      <w:r>
        <w:rPr>
          <w:rFonts w:ascii="Times New Roman" w:hAnsi="Times New Roman" w:cs="Times New Roman"/>
          <w:sz w:val="28"/>
          <w:szCs w:val="28"/>
          <w:lang w:val="uk-UA"/>
        </w:rPr>
        <w:t>( на 1 м довжини не більше 8 см підйому), уздовж обох боків усіх сходів і пандусів встановлено огорожу з поручням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>и, поручні пандусів розташовані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на висоті 0,7м та 0,9м, завершальні частини поручнів продовжені по горизонталі  на 0,3м (як вгорі так і внизу), або з</w:t>
      </w:r>
      <w:r w:rsidR="00930A34">
        <w:rPr>
          <w:rFonts w:ascii="Times New Roman" w:hAnsi="Times New Roman" w:cs="Times New Roman"/>
          <w:sz w:val="28"/>
          <w:szCs w:val="28"/>
          <w:lang w:val="uk-UA"/>
        </w:rPr>
        <w:t>астосовано піднімальні пристрої</w:t>
      </w:r>
      <w:r>
        <w:rPr>
          <w:rFonts w:ascii="Times New Roman" w:hAnsi="Times New Roman" w:cs="Times New Roman"/>
          <w:sz w:val="28"/>
          <w:szCs w:val="28"/>
          <w:lang w:val="uk-UA"/>
        </w:rPr>
        <w:t>, що відповідають вимогам державних стандартів, які встановлюють вимоги до зазначеного обладнання.</w:t>
      </w:r>
    </w:p>
    <w:p w:rsidR="00123477" w:rsidRDefault="00123477" w:rsidP="00123477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сходи в межах одного маршу однакові за формою в плані, за шириною сходинки і висотою підйому сходинок;</w:t>
      </w:r>
    </w:p>
    <w:p w:rsidR="00123477" w:rsidRPr="00890C58" w:rsidRDefault="00123477" w:rsidP="00890C5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90C58">
        <w:rPr>
          <w:rFonts w:ascii="Times New Roman" w:hAnsi="Times New Roman" w:cs="Times New Roman"/>
          <w:sz w:val="28"/>
          <w:szCs w:val="28"/>
          <w:lang w:val="uk-UA"/>
        </w:rPr>
        <w:t>Систему засобів орієнтації та інформаційної підтримки, а саме тактильні та візуальні елементи доступно</w:t>
      </w:r>
      <w:r w:rsidR="001F286B">
        <w:rPr>
          <w:rFonts w:ascii="Times New Roman" w:hAnsi="Times New Roman" w:cs="Times New Roman"/>
          <w:sz w:val="28"/>
          <w:szCs w:val="28"/>
          <w:lang w:val="uk-UA"/>
        </w:rPr>
        <w:t xml:space="preserve">сті передбачені на всіх шляхах </w:t>
      </w:r>
      <w:r w:rsidRPr="00890C58">
        <w:rPr>
          <w:rFonts w:ascii="Times New Roman" w:hAnsi="Times New Roman" w:cs="Times New Roman"/>
          <w:sz w:val="28"/>
          <w:szCs w:val="28"/>
          <w:lang w:val="uk-UA"/>
        </w:rPr>
        <w:t>руху до будівель і споруд (включаючи позначення кольором сходинок, порогів, інших об’єктів)</w:t>
      </w:r>
      <w:r w:rsidR="00890C58" w:rsidRPr="00890C5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890C58" w:rsidRDefault="00890C58" w:rsidP="00890C5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Міжнародним символом доступності позначено шляхи/напрямки, доступні й безпечні для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населення.</w:t>
      </w:r>
    </w:p>
    <w:p w:rsidR="00C24C17" w:rsidRPr="00C24C17" w:rsidRDefault="00C24C17" w:rsidP="00C24C17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90C58" w:rsidRDefault="00890C58" w:rsidP="00890C5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Вхідна група:</w:t>
      </w:r>
    </w:p>
    <w:p w:rsidR="005308BC" w:rsidRDefault="00930A34" w:rsidP="005308BC">
      <w:pPr>
        <w:pStyle w:val="a4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У разі наявності на вході до </w:t>
      </w:r>
      <w:r w:rsidR="00C24C17" w:rsidRPr="005308BC">
        <w:rPr>
          <w:rFonts w:ascii="Times New Roman" w:hAnsi="Times New Roman" w:cs="Times New Roman"/>
          <w:sz w:val="28"/>
          <w:szCs w:val="28"/>
          <w:lang w:val="uk-UA"/>
        </w:rPr>
        <w:t>об’єкта</w:t>
      </w:r>
      <w:r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 сходів, вони дубльовані пандусом. Нахил пандусу становить не більше ніж</w:t>
      </w:r>
      <w:r w:rsidR="00C24C17"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 8 відсотків (на 1 м</w:t>
      </w:r>
      <w:r w:rsidR="005308BC" w:rsidRPr="005308BC">
        <w:rPr>
          <w:rFonts w:ascii="Times New Roman" w:hAnsi="Times New Roman" w:cs="Times New Roman"/>
          <w:sz w:val="28"/>
          <w:szCs w:val="28"/>
          <w:lang w:val="uk-UA"/>
        </w:rPr>
        <w:t>етр</w:t>
      </w:r>
      <w:r w:rsidR="00C24C17"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 довжини </w:t>
      </w:r>
      <w:r w:rsidR="005308BC" w:rsidRPr="005308BC">
        <w:rPr>
          <w:rFonts w:ascii="Times New Roman" w:hAnsi="Times New Roman" w:cs="Times New Roman"/>
          <w:sz w:val="28"/>
          <w:szCs w:val="28"/>
          <w:lang w:val="uk-UA"/>
        </w:rPr>
        <w:t>не більше ніж 8 сантиметрів</w:t>
      </w:r>
      <w:r w:rsidR="00C24C17"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 підйому</w:t>
      </w:r>
      <w:r w:rsidR="005308BC" w:rsidRPr="005308BC">
        <w:rPr>
          <w:rFonts w:ascii="Times New Roman" w:hAnsi="Times New Roman" w:cs="Times New Roman"/>
          <w:sz w:val="28"/>
          <w:szCs w:val="28"/>
          <w:lang w:val="uk-UA"/>
        </w:rPr>
        <w:t xml:space="preserve">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на 0,3 метра (як вгорі так і внизу), або застосовано піднімальні пристрої, що відповідають вимогам державних стандартів, які встановлюють вимоги до зазначеного обладнання. </w:t>
      </w:r>
    </w:p>
    <w:p w:rsidR="005308BC" w:rsidRPr="005308BC" w:rsidRDefault="005308BC" w:rsidP="005308BC">
      <w:pPr>
        <w:pStyle w:val="a4"/>
        <w:ind w:left="1410"/>
        <w:rPr>
          <w:rFonts w:ascii="Times New Roman" w:hAnsi="Times New Roman" w:cs="Times New Roman"/>
          <w:sz w:val="28"/>
          <w:szCs w:val="28"/>
          <w:lang w:val="uk-UA"/>
        </w:rPr>
      </w:pPr>
      <w:r w:rsidRPr="005308BC">
        <w:rPr>
          <w:rFonts w:ascii="Times New Roman" w:hAnsi="Times New Roman" w:cs="Times New Roman"/>
          <w:sz w:val="28"/>
          <w:szCs w:val="28"/>
          <w:lang w:val="uk-UA"/>
        </w:rPr>
        <w:lastRenderedPageBreak/>
        <w:t>Всі сходи в межах одного маршу однакові за формою в плані, за шириною сходи</w:t>
      </w:r>
      <w:r>
        <w:rPr>
          <w:rFonts w:ascii="Times New Roman" w:hAnsi="Times New Roman" w:cs="Times New Roman"/>
          <w:sz w:val="28"/>
          <w:szCs w:val="28"/>
          <w:lang w:val="uk-UA"/>
        </w:rPr>
        <w:t>нки та висотою підйому сходинок;</w:t>
      </w:r>
    </w:p>
    <w:p w:rsidR="005308BC" w:rsidRDefault="005308BC" w:rsidP="005308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Дверні отвори без порогів і перепадів висот, ширина дверних отворів становить не менше ніж 0,9 метра. За наявності порогів висота кожного елемента порога не перевищує 0,02 м</w:t>
      </w:r>
      <w:r w:rsidRPr="005308BC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Кути поворотів заокруглені. У</w:t>
      </w:r>
      <w:r w:rsidR="00335318">
        <w:rPr>
          <w:rFonts w:ascii="Times New Roman" w:hAnsi="Times New Roman" w:cs="Times New Roman"/>
          <w:sz w:val="28"/>
          <w:szCs w:val="28"/>
          <w:lang w:val="uk-UA"/>
        </w:rPr>
        <w:t xml:space="preserve">сі пороги </w:t>
      </w:r>
      <w:proofErr w:type="spellStart"/>
      <w:r w:rsidR="00335318">
        <w:rPr>
          <w:rFonts w:ascii="Times New Roman" w:hAnsi="Times New Roman" w:cs="Times New Roman"/>
          <w:sz w:val="28"/>
          <w:szCs w:val="28"/>
          <w:lang w:val="uk-UA"/>
        </w:rPr>
        <w:t>контраст</w:t>
      </w:r>
      <w:r>
        <w:rPr>
          <w:rFonts w:ascii="Times New Roman" w:hAnsi="Times New Roman" w:cs="Times New Roman"/>
          <w:sz w:val="28"/>
          <w:szCs w:val="28"/>
          <w:lang w:val="uk-UA"/>
        </w:rPr>
        <w:t>но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виділені;</w:t>
      </w:r>
    </w:p>
    <w:p w:rsidR="005308BC" w:rsidRDefault="005308BC" w:rsidP="005308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Розміри в плані тамбура (у разі його наявності) становлять не менше 1,5х1,5 м (або такі, що дозволяють маневрувати кріслу колісному)</w:t>
      </w:r>
      <w:r w:rsidR="00335318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335318" w:rsidRDefault="00335318" w:rsidP="005308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Майданчик перед входом, а також пандус, сходи, піднімальні пристрої для людей з інвалідністю захищені від атмосферних опадів;</w:t>
      </w:r>
    </w:p>
    <w:p w:rsidR="00335318" w:rsidRDefault="00335318" w:rsidP="005308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Відсутні перешкоди (решітка з розміром чарунок більшими за 0,015мх0,015м/щітка для витирання ніг, рівень верху яких не співпадає з рівнем підлоги) та перепади висоти підлоги на вході;</w:t>
      </w:r>
    </w:p>
    <w:p w:rsidR="00335318" w:rsidRDefault="00335318" w:rsidP="005308BC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наявності турнікета, його ширина у просвіті становить не менше 1 метра.</w:t>
      </w:r>
    </w:p>
    <w:p w:rsidR="00335318" w:rsidRDefault="00335318" w:rsidP="00335318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35318" w:rsidRDefault="00335318" w:rsidP="00335318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руху всередині об’єкта, доступні для відвідування громадян: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35318">
        <w:rPr>
          <w:rFonts w:ascii="Times New Roman" w:hAnsi="Times New Roman" w:cs="Times New Roman"/>
          <w:sz w:val="28"/>
          <w:szCs w:val="28"/>
          <w:lang w:val="uk-UA"/>
        </w:rPr>
        <w:t>У разі</w:t>
      </w:r>
      <w:r w:rsidR="009C0A25">
        <w:rPr>
          <w:rFonts w:ascii="Times New Roman" w:hAnsi="Times New Roman" w:cs="Times New Roman"/>
          <w:sz w:val="28"/>
          <w:szCs w:val="28"/>
          <w:lang w:val="uk-UA"/>
        </w:rPr>
        <w:t xml:space="preserve"> наявності на шляхах руху осіб з інвалідністю та інших </w:t>
      </w:r>
      <w:proofErr w:type="spellStart"/>
      <w:r w:rsidR="009C0A25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9C0A25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сходів, вони дубльовані пандусом. Нахил пандусу  становить не більше ніж 8 відсотків (на 1 метр довжини не більше       8 сантиметрів підйому), уздовж обох боків усіх сходів і пандусів встановлено огорожу з поручнями, поручні пандусів розташовані на висоті 0,7 і 0,9 метра, завершальні частини поручнів продовжені по горизонталі  на 0,3 метра (як вгорі так і внизу), або застосовано піднімальні пристрої , що відповідають вимогам державних стандартів, які встановлюють вимоги до зазначеного обладнання</w:t>
      </w:r>
      <w:r w:rsidR="002A7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9C0A25" w:rsidRPr="00335318" w:rsidRDefault="009C0A25" w:rsidP="009C0A25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Всі сходи в межах одного маршу однакові за формою та в плані, за шириною сходинки і висотою підйому сходинок;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Дверні отвори</w:t>
      </w:r>
      <w:r w:rsidR="009C0A25">
        <w:rPr>
          <w:rFonts w:ascii="Times New Roman" w:hAnsi="Times New Roman" w:cs="Times New Roman"/>
          <w:sz w:val="28"/>
          <w:szCs w:val="28"/>
          <w:lang w:val="uk-UA"/>
        </w:rPr>
        <w:t xml:space="preserve"> (у разі їх наявності на шляхах руху осіб з інвалідністю та інших </w:t>
      </w:r>
      <w:proofErr w:type="spellStart"/>
      <w:r w:rsidR="009C0A25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9C0A25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населення) без порогів і перепадів висот, ширина дверних отворів становить не менше ніж 0,9 метра. За наявності порогів висота кожного елемента порога не перевищує </w:t>
      </w:r>
      <w:r w:rsidR="00754391">
        <w:rPr>
          <w:rFonts w:ascii="Times New Roman" w:hAnsi="Times New Roman" w:cs="Times New Roman"/>
          <w:sz w:val="28"/>
          <w:szCs w:val="28"/>
          <w:lang w:val="uk-UA"/>
        </w:rPr>
        <w:t xml:space="preserve">0,02 м. Кути порогів заокруглені. Усі пороги </w:t>
      </w:r>
      <w:proofErr w:type="spellStart"/>
      <w:r w:rsidR="00754391">
        <w:rPr>
          <w:rFonts w:ascii="Times New Roman" w:hAnsi="Times New Roman" w:cs="Times New Roman"/>
          <w:sz w:val="28"/>
          <w:szCs w:val="28"/>
          <w:lang w:val="uk-UA"/>
        </w:rPr>
        <w:t>контрастно</w:t>
      </w:r>
      <w:proofErr w:type="spellEnd"/>
      <w:r w:rsidR="00754391">
        <w:rPr>
          <w:rFonts w:ascii="Times New Roman" w:hAnsi="Times New Roman" w:cs="Times New Roman"/>
          <w:sz w:val="28"/>
          <w:szCs w:val="28"/>
          <w:lang w:val="uk-UA"/>
        </w:rPr>
        <w:t xml:space="preserve"> виділені;</w:t>
      </w:r>
    </w:p>
    <w:p w:rsidR="00754391" w:rsidRPr="00754391" w:rsidRDefault="00335318" w:rsidP="00754391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Шляхи руху</w:t>
      </w:r>
      <w:r w:rsidR="00754391">
        <w:rPr>
          <w:rFonts w:ascii="Times New Roman" w:hAnsi="Times New Roman" w:cs="Times New Roman"/>
          <w:sz w:val="28"/>
          <w:szCs w:val="28"/>
          <w:lang w:val="uk-UA"/>
        </w:rPr>
        <w:t xml:space="preserve"> оснащені засобами орієнтування та інформування для осіб з порушеннями зору (зокрема тактильні та візуальні елементи доступності, позначення кольором сходинок, порогів, елементів обладнання </w:t>
      </w:r>
      <w:r w:rsidR="00754391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прозорих елементів конструкцій, інших об’єктів) та для осіб з порушеннями слуху (зокрема пристрої для забезпечення текстового або </w:t>
      </w:r>
      <w:proofErr w:type="spellStart"/>
      <w:r w:rsidR="00754391">
        <w:rPr>
          <w:rFonts w:ascii="Times New Roman" w:hAnsi="Times New Roman" w:cs="Times New Roman"/>
          <w:sz w:val="28"/>
          <w:szCs w:val="28"/>
          <w:lang w:val="uk-UA"/>
        </w:rPr>
        <w:t>відеозв’язку</w:t>
      </w:r>
      <w:proofErr w:type="spellEnd"/>
      <w:r w:rsidR="00754391">
        <w:rPr>
          <w:rFonts w:ascii="Times New Roman" w:hAnsi="Times New Roman" w:cs="Times New Roman"/>
          <w:sz w:val="28"/>
          <w:szCs w:val="28"/>
          <w:lang w:val="uk-UA"/>
        </w:rPr>
        <w:t>, тощо), що відповідають вимогам державних стандартів;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разі розташування</w:t>
      </w:r>
      <w:r w:rsidR="00754391">
        <w:rPr>
          <w:rFonts w:ascii="Times New Roman" w:hAnsi="Times New Roman" w:cs="Times New Roman"/>
          <w:sz w:val="28"/>
          <w:szCs w:val="28"/>
          <w:lang w:val="uk-UA"/>
        </w:rPr>
        <w:t xml:space="preserve"> приміщень, доступних для відвідування громадян вище першого поверху, будівлі обладнано ліфтом, ескалатором, підйомником тощо, доступними для користування осіб з інвалідністю та інших </w:t>
      </w:r>
      <w:proofErr w:type="spellStart"/>
      <w:r w:rsidR="00754391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754391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населення, що відповідають вимогам державних стандартів, які встановлюють вимоги до зазначеного обладнання</w:t>
      </w:r>
      <w:r w:rsidR="002A76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754391" w:rsidRDefault="00754391" w:rsidP="00E12F23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Кнопки ліфтів </w:t>
      </w:r>
      <w:r w:rsidR="00E12F23">
        <w:rPr>
          <w:rFonts w:ascii="Times New Roman" w:hAnsi="Times New Roman" w:cs="Times New Roman"/>
          <w:sz w:val="28"/>
          <w:szCs w:val="28"/>
          <w:lang w:val="uk-UA"/>
        </w:rPr>
        <w:t xml:space="preserve">облаштовані тактильними позначками, які дублюють текстову інформацію, передбачена наявність звукового сигналізатора. На одвірках входів до ліфта на висоті 1,5 м нанесено рельєфні цифри та </w:t>
      </w:r>
      <w:proofErr w:type="spellStart"/>
      <w:r w:rsidR="00E12F23">
        <w:rPr>
          <w:rFonts w:ascii="Times New Roman" w:hAnsi="Times New Roman" w:cs="Times New Roman"/>
          <w:sz w:val="28"/>
          <w:szCs w:val="28"/>
          <w:lang w:val="uk-UA"/>
        </w:rPr>
        <w:t>продубльовані</w:t>
      </w:r>
      <w:proofErr w:type="spellEnd"/>
      <w:r w:rsidR="00E12F23">
        <w:rPr>
          <w:rFonts w:ascii="Times New Roman" w:hAnsi="Times New Roman" w:cs="Times New Roman"/>
          <w:sz w:val="28"/>
          <w:szCs w:val="28"/>
          <w:lang w:val="uk-UA"/>
        </w:rPr>
        <w:t xml:space="preserve"> шрифтом </w:t>
      </w:r>
      <w:proofErr w:type="spellStart"/>
      <w:r w:rsidR="00E12F23">
        <w:rPr>
          <w:rFonts w:ascii="Times New Roman" w:hAnsi="Times New Roman" w:cs="Times New Roman"/>
          <w:sz w:val="28"/>
          <w:szCs w:val="28"/>
          <w:lang w:val="uk-UA"/>
        </w:rPr>
        <w:t>Брайля</w:t>
      </w:r>
      <w:proofErr w:type="spellEnd"/>
      <w:r w:rsidR="00E12F23">
        <w:rPr>
          <w:rFonts w:ascii="Times New Roman" w:hAnsi="Times New Roman" w:cs="Times New Roman"/>
          <w:sz w:val="28"/>
          <w:szCs w:val="28"/>
          <w:lang w:val="uk-UA"/>
        </w:rPr>
        <w:t>, що вказують на поверх.</w:t>
      </w:r>
      <w:r w:rsidR="00E12F23" w:rsidRPr="00E12F2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12F23" w:rsidRPr="00E12F23" w:rsidRDefault="00E12F23" w:rsidP="00E12F23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Ширина дверей ліфта  не менше ніж 0,9 метра. Висота розташування зовнішньої кнопки виклику та висота розташування кнопок керування ліфтом від 900 мм до 1100 мм від підлоги кабіни і верхової площадки;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Санітарно-гігієнічні</w:t>
      </w:r>
      <w:r w:rsidR="00E12F23">
        <w:rPr>
          <w:rFonts w:ascii="Times New Roman" w:hAnsi="Times New Roman" w:cs="Times New Roman"/>
          <w:sz w:val="28"/>
          <w:szCs w:val="28"/>
          <w:lang w:val="uk-UA"/>
        </w:rPr>
        <w:t xml:space="preserve"> та інші допоміжні приміщення розраховані на осіб з інвалідністю та інші </w:t>
      </w:r>
      <w:proofErr w:type="spellStart"/>
      <w:r w:rsidR="00E12F23">
        <w:rPr>
          <w:rFonts w:ascii="Times New Roman" w:hAnsi="Times New Roman" w:cs="Times New Roman"/>
          <w:sz w:val="28"/>
          <w:szCs w:val="28"/>
          <w:lang w:val="uk-UA"/>
        </w:rPr>
        <w:t>маломобільні</w:t>
      </w:r>
      <w:proofErr w:type="spellEnd"/>
      <w:r w:rsidR="00E12F23">
        <w:rPr>
          <w:rFonts w:ascii="Times New Roman" w:hAnsi="Times New Roman" w:cs="Times New Roman"/>
          <w:sz w:val="28"/>
          <w:szCs w:val="28"/>
          <w:lang w:val="uk-UA"/>
        </w:rPr>
        <w:t xml:space="preserve"> групи населення.</w:t>
      </w:r>
    </w:p>
    <w:p w:rsidR="00E12F23" w:rsidRDefault="00E12F23" w:rsidP="00E12F23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туалетах загального користування</w:t>
      </w:r>
      <w:r w:rsidR="00BC541C">
        <w:rPr>
          <w:rFonts w:ascii="Times New Roman" w:hAnsi="Times New Roman" w:cs="Times New Roman"/>
          <w:sz w:val="28"/>
          <w:szCs w:val="28"/>
          <w:lang w:val="uk-UA"/>
        </w:rPr>
        <w:t xml:space="preserve"> (у разі їх наявності) (окремо для чоловіків і жінок)виконано універсальну кабіну з можливістю заїзду до неї та переміщення в ній осіб у кріслах колісних.</w:t>
      </w:r>
    </w:p>
    <w:p w:rsidR="00BC541C" w:rsidRDefault="00BC541C" w:rsidP="00E12F23">
      <w:pPr>
        <w:pStyle w:val="a4"/>
        <w:spacing w:after="0" w:line="240" w:lineRule="auto"/>
        <w:ind w:left="141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Окремі санітарно-гігієнічні приміщення (з окремим входом) обладнані аварійною (тривожною) сигналізацією з врахуванням осіб з інвалідністю з порушенням зору та слуху. Привод сигналізації розташовано в межах між 0,8-1.1 м над рівнем підлоги;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Для зручності осіб</w:t>
      </w:r>
      <w:r w:rsidR="00BC541C">
        <w:rPr>
          <w:rFonts w:ascii="Times New Roman" w:hAnsi="Times New Roman" w:cs="Times New Roman"/>
          <w:sz w:val="28"/>
          <w:szCs w:val="28"/>
          <w:lang w:val="uk-UA"/>
        </w:rPr>
        <w:t xml:space="preserve"> з інвалідністю міжнародним знаком доступності позначено:</w:t>
      </w:r>
    </w:p>
    <w:p w:rsidR="00BC541C" w:rsidRDefault="00BC541C" w:rsidP="00BC54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шляхи/напрямки, доступні й безпечні для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BC541C" w:rsidRDefault="00BC541C" w:rsidP="00BC54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місце розташування пандуса (у разі його наявності);</w:t>
      </w:r>
    </w:p>
    <w:p w:rsidR="00BC541C" w:rsidRDefault="00BC541C" w:rsidP="00BC54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місце розташування санітарно-гігієнічного приміщення, доступного для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BC541C" w:rsidRPr="00BC541C" w:rsidRDefault="00BC541C" w:rsidP="00BC541C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напрямок руху до евакуаційних шляхів та виходів, доступних для осіб з інвалідністю та інших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 визначеної потреби</w:t>
      </w:r>
      <w:r w:rsidR="002A761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C541C">
        <w:rPr>
          <w:rFonts w:ascii="Times New Roman" w:hAnsi="Times New Roman" w:cs="Times New Roman"/>
          <w:sz w:val="28"/>
          <w:szCs w:val="28"/>
          <w:lang w:val="uk-UA"/>
        </w:rPr>
        <w:t>на вході/виході до/з будівлі встановлено план-схему, що сприятиме самостійній навігації (орієнтуванню) на об’єкті. Відповідна схема виконана в доступних форматах;</w:t>
      </w:r>
    </w:p>
    <w:p w:rsidR="003353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У приміщеннях доступних</w:t>
      </w:r>
      <w:r w:rsidR="002A7618">
        <w:rPr>
          <w:rFonts w:ascii="Times New Roman" w:hAnsi="Times New Roman" w:cs="Times New Roman"/>
          <w:sz w:val="28"/>
          <w:szCs w:val="28"/>
          <w:lang w:val="uk-UA"/>
        </w:rPr>
        <w:t xml:space="preserve"> для відвідування громадян, на шляхах руху осіб з інвалідністю та інших </w:t>
      </w:r>
      <w:proofErr w:type="spellStart"/>
      <w:r w:rsidR="002A7618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2A7618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штучне освітлення відповідає вимогам санітарних норм;</w:t>
      </w:r>
    </w:p>
    <w:p w:rsidR="002A7618" w:rsidRDefault="00335318" w:rsidP="00335318">
      <w:pPr>
        <w:pStyle w:val="a4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Ширина шляху руху</w:t>
      </w:r>
      <w:r w:rsidR="002A7618">
        <w:rPr>
          <w:rFonts w:ascii="Times New Roman" w:hAnsi="Times New Roman" w:cs="Times New Roman"/>
          <w:sz w:val="28"/>
          <w:szCs w:val="28"/>
          <w:lang w:val="uk-UA"/>
        </w:rPr>
        <w:t xml:space="preserve"> в коридорах, приміщеннях, галереях на шляхах руху осіб з інвалідністю та інших </w:t>
      </w:r>
      <w:proofErr w:type="spellStart"/>
      <w:r w:rsidR="002A7618">
        <w:rPr>
          <w:rFonts w:ascii="Times New Roman" w:hAnsi="Times New Roman" w:cs="Times New Roman"/>
          <w:sz w:val="28"/>
          <w:szCs w:val="28"/>
          <w:lang w:val="uk-UA"/>
        </w:rPr>
        <w:t>маломобільних</w:t>
      </w:r>
      <w:proofErr w:type="spellEnd"/>
      <w:r w:rsidR="002A7618">
        <w:rPr>
          <w:rFonts w:ascii="Times New Roman" w:hAnsi="Times New Roman" w:cs="Times New Roman"/>
          <w:sz w:val="28"/>
          <w:szCs w:val="28"/>
          <w:lang w:val="uk-UA"/>
        </w:rPr>
        <w:t xml:space="preserve"> груп населення у чистоті не менша:</w:t>
      </w:r>
    </w:p>
    <w:p w:rsidR="002A7618" w:rsidRDefault="002A7618" w:rsidP="002A76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русі в одному напрямку 1,5 м,</w:t>
      </w:r>
    </w:p>
    <w:p w:rsidR="00335318" w:rsidRDefault="002A7618" w:rsidP="002A7618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при зустрічному русі 1,8 м</w:t>
      </w:r>
      <w:r w:rsidR="00335318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30CC5" w:rsidRDefault="00430CC5" w:rsidP="00430CC5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E5E46" w:rsidRPr="001D5CD2" w:rsidRDefault="00CE5E46" w:rsidP="0084245D">
      <w:pPr>
        <w:spacing w:after="0" w:line="240" w:lineRule="auto"/>
        <w:ind w:left="702"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D5CD2">
        <w:rPr>
          <w:rFonts w:ascii="Times New Roman" w:hAnsi="Times New Roman" w:cs="Times New Roman"/>
          <w:sz w:val="28"/>
          <w:szCs w:val="28"/>
          <w:lang w:val="uk-UA"/>
        </w:rPr>
        <w:t>Доступність забезпечено у разі відповідності усім наведеним критеріям.</w:t>
      </w:r>
    </w:p>
    <w:p w:rsidR="00CE5E46" w:rsidRPr="00430CC5" w:rsidRDefault="00CE5E46" w:rsidP="00CE5E46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CE5E46" w:rsidRPr="00430CC5" w:rsidSect="00CE5E46">
      <w:headerReference w:type="default" r:id="rId8"/>
      <w:footerReference w:type="default" r:id="rId9"/>
      <w:headerReference w:type="first" r:id="rId10"/>
      <w:pgSz w:w="16838" w:h="11906" w:orient="landscape"/>
      <w:pgMar w:top="567" w:right="1134" w:bottom="850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6A3" w:rsidRDefault="00BE06A3" w:rsidP="00A972BC">
      <w:pPr>
        <w:spacing w:after="0" w:line="240" w:lineRule="auto"/>
      </w:pPr>
      <w:r>
        <w:separator/>
      </w:r>
    </w:p>
  </w:endnote>
  <w:endnote w:type="continuationSeparator" w:id="0">
    <w:p w:rsidR="00BE06A3" w:rsidRDefault="00BE06A3" w:rsidP="00A972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23243417"/>
      <w:docPartObj>
        <w:docPartGallery w:val="Page Numbers (Bottom of Page)"/>
        <w:docPartUnique/>
      </w:docPartObj>
    </w:sdtPr>
    <w:sdtEndPr/>
    <w:sdtContent>
      <w:p w:rsidR="00A972BC" w:rsidRDefault="00A972B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2EC7">
          <w:rPr>
            <w:noProof/>
          </w:rPr>
          <w:t>5</w:t>
        </w:r>
        <w:r>
          <w:fldChar w:fldCharType="end"/>
        </w:r>
      </w:p>
    </w:sdtContent>
  </w:sdt>
  <w:p w:rsidR="00A972BC" w:rsidRDefault="00A972B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6A3" w:rsidRDefault="00BE06A3" w:rsidP="00A972BC">
      <w:pPr>
        <w:spacing w:after="0" w:line="240" w:lineRule="auto"/>
      </w:pPr>
      <w:r>
        <w:separator/>
      </w:r>
    </w:p>
  </w:footnote>
  <w:footnote w:type="continuationSeparator" w:id="0">
    <w:p w:rsidR="00BE06A3" w:rsidRDefault="00BE06A3" w:rsidP="00A972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46" w:rsidRDefault="00CE5E46" w:rsidP="00CE5E46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Продовження додатка 1</w:t>
    </w:r>
  </w:p>
  <w:p w:rsidR="00CE5E46" w:rsidRDefault="00CE5E46" w:rsidP="00CE5E46">
    <w:pPr>
      <w:pStyle w:val="a5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5E46" w:rsidRDefault="00CE5E46" w:rsidP="00CE5E46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 w:rsidRPr="0040620B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Додаток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1</w:t>
    </w:r>
  </w:p>
  <w:p w:rsidR="00CE5E46" w:rsidRDefault="00CE5E46" w:rsidP="00CE5E46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 протоколу №1 засідання </w:t>
    </w:r>
  </w:p>
  <w:p w:rsidR="00CE5E46" w:rsidRDefault="00CE5E46" w:rsidP="00CE5E46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Комітету доступності</w:t>
    </w:r>
  </w:p>
  <w:p w:rsidR="00CE5E46" w:rsidRPr="002064F2" w:rsidRDefault="00CE5E46" w:rsidP="00CE5E46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від 20 травня 2021 року</w:t>
    </w:r>
  </w:p>
  <w:p w:rsidR="00CE5E46" w:rsidRDefault="00CE5E46" w:rsidP="00CE5E46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B2814"/>
    <w:multiLevelType w:val="hybridMultilevel"/>
    <w:tmpl w:val="DCF429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3739C"/>
    <w:multiLevelType w:val="hybridMultilevel"/>
    <w:tmpl w:val="2C8C6C28"/>
    <w:lvl w:ilvl="0" w:tplc="BC4402C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DDC4508"/>
    <w:multiLevelType w:val="multilevel"/>
    <w:tmpl w:val="1FECFA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10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10" w:hanging="105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42C96DFB"/>
    <w:multiLevelType w:val="hybridMultilevel"/>
    <w:tmpl w:val="4B963AE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AF427E"/>
    <w:multiLevelType w:val="hybridMultilevel"/>
    <w:tmpl w:val="C194CD8E"/>
    <w:lvl w:ilvl="0" w:tplc="D28E25AC">
      <w:start w:val="3"/>
      <w:numFmt w:val="bullet"/>
      <w:lvlText w:val="-"/>
      <w:lvlJc w:val="left"/>
      <w:pPr>
        <w:ind w:left="177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>
    <w:nsid w:val="5AD2753F"/>
    <w:multiLevelType w:val="hybridMultilevel"/>
    <w:tmpl w:val="80A4BA22"/>
    <w:lvl w:ilvl="0" w:tplc="D3ECA24A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90B"/>
    <w:rsid w:val="000520E4"/>
    <w:rsid w:val="00123477"/>
    <w:rsid w:val="001765F2"/>
    <w:rsid w:val="001C6CCA"/>
    <w:rsid w:val="001D5CD2"/>
    <w:rsid w:val="001F286B"/>
    <w:rsid w:val="002064F2"/>
    <w:rsid w:val="00262EC7"/>
    <w:rsid w:val="002A7618"/>
    <w:rsid w:val="003054AD"/>
    <w:rsid w:val="00335318"/>
    <w:rsid w:val="0040620B"/>
    <w:rsid w:val="00416192"/>
    <w:rsid w:val="00430CC5"/>
    <w:rsid w:val="004521E8"/>
    <w:rsid w:val="00487130"/>
    <w:rsid w:val="004D7886"/>
    <w:rsid w:val="005308BC"/>
    <w:rsid w:val="0069542D"/>
    <w:rsid w:val="00723989"/>
    <w:rsid w:val="00754391"/>
    <w:rsid w:val="00821213"/>
    <w:rsid w:val="0084245D"/>
    <w:rsid w:val="00890C58"/>
    <w:rsid w:val="008D45E5"/>
    <w:rsid w:val="00930A34"/>
    <w:rsid w:val="009663E4"/>
    <w:rsid w:val="00993225"/>
    <w:rsid w:val="009C0A25"/>
    <w:rsid w:val="009D690B"/>
    <w:rsid w:val="00A653AC"/>
    <w:rsid w:val="00A972BC"/>
    <w:rsid w:val="00BC541C"/>
    <w:rsid w:val="00BE06A3"/>
    <w:rsid w:val="00C24C17"/>
    <w:rsid w:val="00CE5E46"/>
    <w:rsid w:val="00D64FBB"/>
    <w:rsid w:val="00E05368"/>
    <w:rsid w:val="00E12F23"/>
    <w:rsid w:val="00E319DA"/>
    <w:rsid w:val="00EA0D58"/>
    <w:rsid w:val="00F24CB4"/>
    <w:rsid w:val="00FD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2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2BC"/>
  </w:style>
  <w:style w:type="paragraph" w:styleId="a7">
    <w:name w:val="footer"/>
    <w:basedOn w:val="a"/>
    <w:link w:val="a8"/>
    <w:uiPriority w:val="99"/>
    <w:unhideWhenUsed/>
    <w:rsid w:val="00A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2BC"/>
  </w:style>
  <w:style w:type="paragraph" w:styleId="a9">
    <w:name w:val="Balloon Text"/>
    <w:basedOn w:val="a"/>
    <w:link w:val="aa"/>
    <w:uiPriority w:val="99"/>
    <w:semiHidden/>
    <w:unhideWhenUsed/>
    <w:rsid w:val="00CE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E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62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0620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972BC"/>
  </w:style>
  <w:style w:type="paragraph" w:styleId="a7">
    <w:name w:val="footer"/>
    <w:basedOn w:val="a"/>
    <w:link w:val="a8"/>
    <w:uiPriority w:val="99"/>
    <w:unhideWhenUsed/>
    <w:rsid w:val="00A972B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972BC"/>
  </w:style>
  <w:style w:type="paragraph" w:styleId="a9">
    <w:name w:val="Balloon Text"/>
    <w:basedOn w:val="a"/>
    <w:link w:val="aa"/>
    <w:uiPriority w:val="99"/>
    <w:semiHidden/>
    <w:unhideWhenUsed/>
    <w:rsid w:val="00CE5E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E5E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385</TotalTime>
  <Pages>5</Pages>
  <Words>1227</Words>
  <Characters>6999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Великородная Юлия Александровна</dc:creator>
  <cp:keywords/>
  <dc:description/>
  <cp:lastModifiedBy>Великородная Юлия Александровна</cp:lastModifiedBy>
  <cp:revision>19</cp:revision>
  <cp:lastPrinted>2021-06-17T13:13:00Z</cp:lastPrinted>
  <dcterms:created xsi:type="dcterms:W3CDTF">2021-06-14T13:40:00Z</dcterms:created>
  <dcterms:modified xsi:type="dcterms:W3CDTF">2021-06-23T08:27:00Z</dcterms:modified>
</cp:coreProperties>
</file>